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51F" w:rsidRDefault="0056051F" w:rsidP="0056051F">
      <w:pPr>
        <w:spacing w:after="0" w:line="240" w:lineRule="auto"/>
        <w:jc w:val="right"/>
        <w:rPr>
          <w:rFonts w:ascii="Times New Roman" w:hAnsi="Times New Roman" w:cs="Times New Roman"/>
          <w:b/>
        </w:rPr>
      </w:pPr>
      <w:r>
        <w:rPr>
          <w:rFonts w:ascii="Times New Roman" w:hAnsi="Times New Roman" w:cs="Times New Roman"/>
          <w:b/>
        </w:rPr>
        <w:t>ПРОЕКТ</w:t>
      </w:r>
    </w:p>
    <w:p w:rsidR="0056051F" w:rsidRDefault="0056051F" w:rsidP="0056051F">
      <w:pPr>
        <w:spacing w:after="0" w:line="240" w:lineRule="auto"/>
        <w:jc w:val="center"/>
        <w:rPr>
          <w:rFonts w:ascii="Times New Roman" w:hAnsi="Times New Roman" w:cs="Times New Roman"/>
          <w:b/>
        </w:rPr>
      </w:pPr>
    </w:p>
    <w:p w:rsidR="00323CA3" w:rsidRPr="00FC7ED5" w:rsidRDefault="0056051F" w:rsidP="0056051F">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___ МІСЬКА РАДА</w:t>
      </w:r>
    </w:p>
    <w:p w:rsidR="00323CA3" w:rsidRPr="00FC7ED5" w:rsidRDefault="00323CA3" w:rsidP="00323CA3">
      <w:pPr>
        <w:jc w:val="center"/>
        <w:rPr>
          <w:rFonts w:ascii="Times New Roman" w:hAnsi="Times New Roman" w:cs="Times New Roman"/>
          <w:b/>
        </w:rPr>
      </w:pPr>
      <w:r w:rsidRPr="00FC7ED5">
        <w:rPr>
          <w:rFonts w:ascii="Times New Roman" w:hAnsi="Times New Roman" w:cs="Times New Roman"/>
          <w:b/>
        </w:rPr>
        <w:t>РІШЕННЯ</w:t>
      </w:r>
    </w:p>
    <w:p w:rsidR="00323CA3" w:rsidRPr="00FC7ED5" w:rsidRDefault="00323CA3" w:rsidP="00323CA3">
      <w:pPr>
        <w:rPr>
          <w:rFonts w:ascii="Times New Roman" w:hAnsi="Times New Roman" w:cs="Times New Roman"/>
          <w:b/>
        </w:rPr>
      </w:pPr>
    </w:p>
    <w:p w:rsidR="00323CA3" w:rsidRPr="00FC7ED5" w:rsidRDefault="00323CA3" w:rsidP="00323CA3">
      <w:pPr>
        <w:spacing w:after="0" w:line="240" w:lineRule="auto"/>
        <w:rPr>
          <w:rFonts w:ascii="Times New Roman" w:hAnsi="Times New Roman" w:cs="Times New Roman"/>
          <w:b/>
        </w:rPr>
      </w:pPr>
      <w:r w:rsidRPr="00FC7ED5">
        <w:rPr>
          <w:rFonts w:ascii="Times New Roman" w:hAnsi="Times New Roman" w:cs="Times New Roman"/>
          <w:b/>
        </w:rPr>
        <w:t xml:space="preserve">Про порядок оприлюднення інформації </w:t>
      </w:r>
    </w:p>
    <w:p w:rsidR="00323CA3" w:rsidRPr="00FC7ED5" w:rsidRDefault="00323CA3" w:rsidP="00323CA3">
      <w:pPr>
        <w:spacing w:after="0" w:line="240" w:lineRule="auto"/>
        <w:rPr>
          <w:rFonts w:ascii="Times New Roman" w:hAnsi="Times New Roman" w:cs="Times New Roman"/>
          <w:b/>
        </w:rPr>
      </w:pPr>
      <w:r w:rsidRPr="00FC7ED5">
        <w:rPr>
          <w:rFonts w:ascii="Times New Roman" w:hAnsi="Times New Roman" w:cs="Times New Roman"/>
          <w:b/>
        </w:rPr>
        <w:t>про діяльність комунальних підприємств</w:t>
      </w:r>
    </w:p>
    <w:p w:rsidR="00323CA3" w:rsidRDefault="00323CA3" w:rsidP="00323CA3">
      <w:pPr>
        <w:rPr>
          <w:rFonts w:ascii="Times New Roman" w:hAnsi="Times New Roman" w:cs="Times New Roman"/>
        </w:rPr>
      </w:pPr>
    </w:p>
    <w:p w:rsidR="00323CA3" w:rsidRDefault="00323CA3" w:rsidP="00323CA3">
      <w:pPr>
        <w:ind w:firstLine="567"/>
        <w:jc w:val="both"/>
        <w:rPr>
          <w:rFonts w:ascii="Times New Roman" w:hAnsi="Times New Roman" w:cs="Times New Roman"/>
        </w:rPr>
      </w:pPr>
      <w:r>
        <w:rPr>
          <w:rFonts w:ascii="Times New Roman" w:hAnsi="Times New Roman" w:cs="Times New Roman"/>
        </w:rPr>
        <w:t>З метою забезпечення прозорості, відкритості, вільного доступу громадян до інформації щодо діяльності комунальних підприємств</w:t>
      </w:r>
      <w:r w:rsidR="008B6311">
        <w:rPr>
          <w:rFonts w:ascii="Times New Roman" w:hAnsi="Times New Roman" w:cs="Times New Roman"/>
        </w:rPr>
        <w:t>, керуючись ч</w:t>
      </w:r>
      <w:r>
        <w:rPr>
          <w:rFonts w:ascii="Times New Roman" w:hAnsi="Times New Roman" w:cs="Times New Roman"/>
        </w:rPr>
        <w:t xml:space="preserve">. 8 ст. 78 Господарського кодексу України, Законами України «Про відкритість використання публічних коштів», п. 4 ст. 14 Закону України «Про бухгалтерський облік та фінансову звітність в Україні», Постановою Кабінету Міністрів України від. 21.10.2015 р. № 835 «Про затвердження Положення про набори даних, які підлягають оприлюдненню у формі відкритих даних», </w:t>
      </w:r>
      <w:r w:rsidR="0056051F" w:rsidRPr="0056051F">
        <w:rPr>
          <w:rFonts w:ascii="Times New Roman" w:hAnsi="Times New Roman" w:cs="Times New Roman"/>
        </w:rPr>
        <w:t>ст. 17</w:t>
      </w:r>
      <w:r w:rsidR="0056051F">
        <w:rPr>
          <w:rFonts w:ascii="Times New Roman" w:hAnsi="Times New Roman" w:cs="Times New Roman"/>
        </w:rPr>
        <w:t xml:space="preserve"> та</w:t>
      </w:r>
      <w:r w:rsidR="0056051F" w:rsidRPr="0056051F">
        <w:rPr>
          <w:rFonts w:ascii="Times New Roman" w:hAnsi="Times New Roman" w:cs="Times New Roman"/>
        </w:rPr>
        <w:t xml:space="preserve"> ст. 59 Закону України «Про місцеве самоврядування в Україні»</w:t>
      </w:r>
      <w:r w:rsidR="008B6311">
        <w:rPr>
          <w:rFonts w:ascii="Times New Roman" w:hAnsi="Times New Roman" w:cs="Times New Roman"/>
        </w:rPr>
        <w:t xml:space="preserve">, </w:t>
      </w:r>
      <w:r w:rsidR="0056051F">
        <w:rPr>
          <w:rFonts w:ascii="Times New Roman" w:hAnsi="Times New Roman" w:cs="Times New Roman"/>
        </w:rPr>
        <w:t>міська</w:t>
      </w:r>
      <w:r w:rsidR="006E57F4">
        <w:rPr>
          <w:rFonts w:ascii="Times New Roman" w:hAnsi="Times New Roman" w:cs="Times New Roman"/>
        </w:rPr>
        <w:t xml:space="preserve"> рада</w:t>
      </w:r>
    </w:p>
    <w:p w:rsidR="00323CA3" w:rsidRPr="00FC7ED5" w:rsidRDefault="00323CA3" w:rsidP="00323CA3">
      <w:pPr>
        <w:jc w:val="center"/>
        <w:rPr>
          <w:rFonts w:ascii="Times New Roman" w:hAnsi="Times New Roman" w:cs="Times New Roman"/>
          <w:b/>
        </w:rPr>
      </w:pPr>
      <w:r w:rsidRPr="00FC7ED5">
        <w:rPr>
          <w:rFonts w:ascii="Times New Roman" w:hAnsi="Times New Roman" w:cs="Times New Roman"/>
          <w:b/>
        </w:rPr>
        <w:t>ВИРІШИ</w:t>
      </w:r>
      <w:r w:rsidR="006E57F4">
        <w:rPr>
          <w:rFonts w:ascii="Times New Roman" w:hAnsi="Times New Roman" w:cs="Times New Roman"/>
          <w:b/>
        </w:rPr>
        <w:t>ЛА</w:t>
      </w:r>
      <w:r w:rsidRPr="00FC7ED5">
        <w:rPr>
          <w:rFonts w:ascii="Times New Roman" w:hAnsi="Times New Roman" w:cs="Times New Roman"/>
          <w:b/>
        </w:rPr>
        <w:t>:</w:t>
      </w:r>
    </w:p>
    <w:p w:rsidR="00336ADF" w:rsidRDefault="00323CA3" w:rsidP="00336ADF">
      <w:pPr>
        <w:pStyle w:val="a5"/>
        <w:numPr>
          <w:ilvl w:val="0"/>
          <w:numId w:val="1"/>
        </w:numPr>
        <w:tabs>
          <w:tab w:val="left" w:pos="993"/>
        </w:tabs>
        <w:jc w:val="both"/>
        <w:rPr>
          <w:rFonts w:ascii="Times New Roman" w:hAnsi="Times New Roman" w:cs="Times New Roman"/>
        </w:rPr>
      </w:pPr>
      <w:r w:rsidRPr="00336ADF">
        <w:rPr>
          <w:rFonts w:ascii="Times New Roman" w:hAnsi="Times New Roman" w:cs="Times New Roman"/>
        </w:rPr>
        <w:t xml:space="preserve">Затвердити Порядок оприлюднення інформації про діяльність комунальних підприємств </w:t>
      </w:r>
      <w:r w:rsidR="00835F22">
        <w:rPr>
          <w:rFonts w:ascii="Times New Roman" w:hAnsi="Times New Roman" w:cs="Times New Roman"/>
        </w:rPr>
        <w:t>___</w:t>
      </w:r>
      <w:r w:rsidR="006E57F4">
        <w:rPr>
          <w:rFonts w:ascii="Times New Roman" w:hAnsi="Times New Roman" w:cs="Times New Roman"/>
        </w:rPr>
        <w:t xml:space="preserve"> ради</w:t>
      </w:r>
      <w:r w:rsidRPr="00336ADF">
        <w:rPr>
          <w:rFonts w:ascii="Times New Roman" w:hAnsi="Times New Roman" w:cs="Times New Roman"/>
        </w:rPr>
        <w:t xml:space="preserve"> в мережі Інтернет згідно з додатком до цього рішення (надалі</w:t>
      </w:r>
      <w:r w:rsidR="00336ADF">
        <w:rPr>
          <w:rFonts w:ascii="Times New Roman" w:hAnsi="Times New Roman" w:cs="Times New Roman"/>
        </w:rPr>
        <w:t xml:space="preserve"> </w:t>
      </w:r>
      <w:r w:rsidRPr="00336ADF">
        <w:rPr>
          <w:rFonts w:ascii="Times New Roman" w:hAnsi="Times New Roman" w:cs="Times New Roman"/>
        </w:rPr>
        <w:t>- Порядок).</w:t>
      </w:r>
    </w:p>
    <w:p w:rsidR="00336ADF" w:rsidRDefault="00336ADF" w:rsidP="006E57F4">
      <w:pPr>
        <w:pStyle w:val="a5"/>
        <w:numPr>
          <w:ilvl w:val="0"/>
          <w:numId w:val="1"/>
        </w:numPr>
        <w:tabs>
          <w:tab w:val="left" w:pos="993"/>
        </w:tabs>
        <w:jc w:val="both"/>
        <w:rPr>
          <w:rFonts w:ascii="Times New Roman" w:hAnsi="Times New Roman" w:cs="Times New Roman"/>
        </w:rPr>
      </w:pPr>
      <w:r w:rsidRPr="00336ADF">
        <w:rPr>
          <w:rFonts w:ascii="Times New Roman" w:hAnsi="Times New Roman" w:cs="Times New Roman"/>
        </w:rPr>
        <w:t>Відділу</w:t>
      </w:r>
      <w:r w:rsidR="006E57F4">
        <w:rPr>
          <w:rFonts w:ascii="Times New Roman" w:hAnsi="Times New Roman" w:cs="Times New Roman"/>
        </w:rPr>
        <w:t xml:space="preserve"> ___</w:t>
      </w:r>
      <w:r w:rsidRPr="00336ADF">
        <w:rPr>
          <w:rFonts w:ascii="Times New Roman" w:hAnsi="Times New Roman" w:cs="Times New Roman"/>
        </w:rPr>
        <w:t xml:space="preserve"> </w:t>
      </w:r>
      <w:r w:rsidR="00323CA3" w:rsidRPr="00336ADF">
        <w:rPr>
          <w:rFonts w:ascii="Times New Roman" w:hAnsi="Times New Roman" w:cs="Times New Roman"/>
        </w:rPr>
        <w:t xml:space="preserve">розробити структуру та привести у відповідність/створити відповідно до даного Порядку розділ «Комунальні підприємства» офіційного </w:t>
      </w:r>
      <w:r w:rsidR="006E57F4">
        <w:rPr>
          <w:rFonts w:ascii="Times New Roman" w:hAnsi="Times New Roman" w:cs="Times New Roman"/>
        </w:rPr>
        <w:t>веб-</w:t>
      </w:r>
      <w:r w:rsidR="00323CA3" w:rsidRPr="00336ADF">
        <w:rPr>
          <w:rFonts w:ascii="Times New Roman" w:hAnsi="Times New Roman" w:cs="Times New Roman"/>
        </w:rPr>
        <w:t>сайту</w:t>
      </w:r>
    </w:p>
    <w:p w:rsidR="00336ADF" w:rsidRDefault="00323CA3" w:rsidP="00336ADF">
      <w:pPr>
        <w:pStyle w:val="a5"/>
        <w:numPr>
          <w:ilvl w:val="0"/>
          <w:numId w:val="1"/>
        </w:numPr>
        <w:tabs>
          <w:tab w:val="left" w:pos="993"/>
        </w:tabs>
        <w:jc w:val="both"/>
        <w:rPr>
          <w:rFonts w:ascii="Times New Roman" w:hAnsi="Times New Roman" w:cs="Times New Roman"/>
        </w:rPr>
      </w:pPr>
      <w:r w:rsidRPr="00336ADF">
        <w:rPr>
          <w:rFonts w:ascii="Times New Roman" w:hAnsi="Times New Roman" w:cs="Times New Roman"/>
        </w:rPr>
        <w:t xml:space="preserve">Комунальним підприємствам, які розміщують інформацію щодо своєї діяльності  на власних </w:t>
      </w:r>
      <w:r w:rsidR="00336ADF">
        <w:rPr>
          <w:rFonts w:ascii="Times New Roman" w:hAnsi="Times New Roman" w:cs="Times New Roman"/>
        </w:rPr>
        <w:t>веб-</w:t>
      </w:r>
      <w:r w:rsidRPr="00336ADF">
        <w:rPr>
          <w:rFonts w:ascii="Times New Roman" w:hAnsi="Times New Roman" w:cs="Times New Roman"/>
        </w:rPr>
        <w:t xml:space="preserve">сайтах в мережі Інтернет в термін до </w:t>
      </w:r>
      <w:r w:rsidR="00336ADF">
        <w:rPr>
          <w:rFonts w:ascii="Times New Roman" w:hAnsi="Times New Roman" w:cs="Times New Roman"/>
        </w:rPr>
        <w:t>___</w:t>
      </w:r>
      <w:r w:rsidRPr="00336ADF">
        <w:rPr>
          <w:rFonts w:ascii="Times New Roman" w:hAnsi="Times New Roman" w:cs="Times New Roman"/>
        </w:rPr>
        <w:t xml:space="preserve"> оновити структуру сайтів та розмістити інформацію у відповідності до Порядку.</w:t>
      </w:r>
    </w:p>
    <w:p w:rsidR="00336ADF" w:rsidRPr="00336ADF" w:rsidRDefault="00323CA3" w:rsidP="00336ADF">
      <w:pPr>
        <w:pStyle w:val="a5"/>
        <w:numPr>
          <w:ilvl w:val="0"/>
          <w:numId w:val="1"/>
        </w:numPr>
        <w:tabs>
          <w:tab w:val="left" w:pos="993"/>
        </w:tabs>
        <w:jc w:val="both"/>
        <w:rPr>
          <w:rFonts w:ascii="Times New Roman" w:hAnsi="Times New Roman" w:cs="Times New Roman"/>
        </w:rPr>
      </w:pPr>
      <w:r w:rsidRPr="00336ADF">
        <w:rPr>
          <w:rFonts w:ascii="Times New Roman" w:hAnsi="Times New Roman" w:cs="Times New Roman"/>
        </w:rPr>
        <w:t xml:space="preserve">Керівникам комунальних підприємств в термін до </w:t>
      </w:r>
      <w:r w:rsidR="00336ADF">
        <w:rPr>
          <w:rFonts w:ascii="Times New Roman" w:hAnsi="Times New Roman" w:cs="Times New Roman"/>
        </w:rPr>
        <w:t>___</w:t>
      </w:r>
      <w:r w:rsidRPr="00336ADF">
        <w:rPr>
          <w:rFonts w:ascii="Times New Roman" w:hAnsi="Times New Roman" w:cs="Times New Roman"/>
        </w:rPr>
        <w:t xml:space="preserve"> визначити осіб, відповідальних за адміністрування та наповнення відповідних сторінок актуальною інформацією, зазначеною в даному Порядку. Відомості про зазначених осіб та їх контактні дані надати до</w:t>
      </w:r>
      <w:r w:rsidR="006E57F4" w:rsidRPr="006E57F4">
        <w:rPr>
          <w:rFonts w:ascii="Times New Roman" w:hAnsi="Times New Roman" w:cs="Times New Roman"/>
          <w:lang w:val="ru-RU"/>
        </w:rPr>
        <w:t xml:space="preserve"> ___ .</w:t>
      </w:r>
    </w:p>
    <w:p w:rsidR="00336ADF" w:rsidRDefault="00323CA3" w:rsidP="00336ADF">
      <w:pPr>
        <w:pStyle w:val="a5"/>
        <w:numPr>
          <w:ilvl w:val="0"/>
          <w:numId w:val="1"/>
        </w:numPr>
        <w:tabs>
          <w:tab w:val="left" w:pos="993"/>
        </w:tabs>
        <w:jc w:val="both"/>
        <w:rPr>
          <w:rFonts w:ascii="Times New Roman" w:hAnsi="Times New Roman" w:cs="Times New Roman"/>
        </w:rPr>
      </w:pPr>
      <w:r w:rsidRPr="00336ADF">
        <w:rPr>
          <w:rFonts w:ascii="Times New Roman" w:hAnsi="Times New Roman" w:cs="Times New Roman"/>
        </w:rPr>
        <w:t xml:space="preserve">Керівник комунального підприємства несе персональну відповідальність за своєчасність надання, оновлення і розміщення інформації на сайті комунального підприємства або, у разі відсутності власного сайту, на офіційному веб-сайті </w:t>
      </w:r>
      <w:r w:rsidR="006E57F4">
        <w:rPr>
          <w:rFonts w:ascii="Times New Roman" w:hAnsi="Times New Roman" w:cs="Times New Roman"/>
        </w:rPr>
        <w:t>обласної ради</w:t>
      </w:r>
      <w:r w:rsidRPr="00336ADF">
        <w:rPr>
          <w:rFonts w:ascii="Times New Roman" w:hAnsi="Times New Roman" w:cs="Times New Roman"/>
        </w:rPr>
        <w:t>.</w:t>
      </w:r>
    </w:p>
    <w:p w:rsidR="004E1727" w:rsidRDefault="00835F22" w:rsidP="004E1727">
      <w:pPr>
        <w:pStyle w:val="a5"/>
        <w:numPr>
          <w:ilvl w:val="0"/>
          <w:numId w:val="1"/>
        </w:numPr>
        <w:tabs>
          <w:tab w:val="left" w:pos="993"/>
        </w:tabs>
        <w:jc w:val="both"/>
        <w:rPr>
          <w:rFonts w:ascii="Times New Roman" w:hAnsi="Times New Roman" w:cs="Times New Roman"/>
        </w:rPr>
      </w:pPr>
      <w:r>
        <w:rPr>
          <w:rFonts w:ascii="Times New Roman" w:hAnsi="Times New Roman" w:cs="Times New Roman"/>
        </w:rPr>
        <w:t>К</w:t>
      </w:r>
      <w:r w:rsidR="004E1727">
        <w:rPr>
          <w:rFonts w:ascii="Times New Roman" w:hAnsi="Times New Roman" w:cs="Times New Roman"/>
        </w:rPr>
        <w:t xml:space="preserve">онтроль за виконанням рішення поставити на заступника </w:t>
      </w:r>
      <w:r>
        <w:rPr>
          <w:rFonts w:ascii="Times New Roman" w:hAnsi="Times New Roman" w:cs="Times New Roman"/>
        </w:rPr>
        <w:t>міського голови</w:t>
      </w:r>
      <w:r w:rsidR="004E1727">
        <w:rPr>
          <w:rFonts w:ascii="Times New Roman" w:hAnsi="Times New Roman" w:cs="Times New Roman"/>
        </w:rPr>
        <w:t xml:space="preserve"> </w:t>
      </w:r>
      <w:r w:rsidR="006E57F4">
        <w:rPr>
          <w:rFonts w:ascii="Times New Roman" w:hAnsi="Times New Roman" w:cs="Times New Roman"/>
        </w:rPr>
        <w:t>___</w:t>
      </w:r>
      <w:r w:rsidR="0056051F">
        <w:rPr>
          <w:rFonts w:ascii="Times New Roman" w:hAnsi="Times New Roman" w:cs="Times New Roman"/>
        </w:rPr>
        <w:t xml:space="preserve"> </w:t>
      </w:r>
      <w:r w:rsidR="006E57F4">
        <w:rPr>
          <w:rFonts w:ascii="Times New Roman" w:hAnsi="Times New Roman" w:cs="Times New Roman"/>
        </w:rPr>
        <w:t>.</w:t>
      </w:r>
    </w:p>
    <w:p w:rsidR="004E1727" w:rsidRDefault="004E1727" w:rsidP="004E1727">
      <w:pPr>
        <w:tabs>
          <w:tab w:val="left" w:pos="993"/>
        </w:tabs>
        <w:jc w:val="both"/>
        <w:rPr>
          <w:rFonts w:ascii="Times New Roman" w:hAnsi="Times New Roman" w:cs="Times New Roman"/>
        </w:rPr>
      </w:pPr>
    </w:p>
    <w:p w:rsidR="00323CA3" w:rsidRDefault="0056051F" w:rsidP="004E1727">
      <w:pPr>
        <w:tabs>
          <w:tab w:val="left" w:pos="993"/>
        </w:tabs>
        <w:jc w:val="both"/>
        <w:rPr>
          <w:rFonts w:ascii="Times New Roman" w:hAnsi="Times New Roman" w:cs="Times New Roman"/>
        </w:rPr>
      </w:pPr>
      <w:r>
        <w:rPr>
          <w:rFonts w:ascii="Times New Roman" w:hAnsi="Times New Roman" w:cs="Times New Roman"/>
        </w:rPr>
        <w:t>Міський голова</w:t>
      </w: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56051F" w:rsidRDefault="0056051F" w:rsidP="00323CA3">
      <w:pPr>
        <w:spacing w:after="0" w:line="240" w:lineRule="auto"/>
        <w:jc w:val="right"/>
        <w:rPr>
          <w:rFonts w:ascii="Times New Roman" w:hAnsi="Times New Roman" w:cs="Times New Roman"/>
        </w:rPr>
      </w:pPr>
    </w:p>
    <w:p w:rsidR="0056051F" w:rsidRDefault="0056051F" w:rsidP="00323CA3">
      <w:pPr>
        <w:spacing w:after="0" w:line="240" w:lineRule="auto"/>
        <w:jc w:val="right"/>
        <w:rPr>
          <w:rFonts w:ascii="Times New Roman" w:hAnsi="Times New Roman" w:cs="Times New Roman"/>
        </w:rPr>
      </w:pPr>
    </w:p>
    <w:p w:rsidR="0056051F" w:rsidRDefault="0056051F" w:rsidP="00323CA3">
      <w:pPr>
        <w:spacing w:after="0" w:line="240" w:lineRule="auto"/>
        <w:jc w:val="right"/>
        <w:rPr>
          <w:rFonts w:ascii="Times New Roman" w:hAnsi="Times New Roman" w:cs="Times New Roman"/>
        </w:rPr>
      </w:pPr>
    </w:p>
    <w:p w:rsidR="0056051F" w:rsidRDefault="0056051F" w:rsidP="00323CA3">
      <w:pPr>
        <w:spacing w:after="0" w:line="240" w:lineRule="auto"/>
        <w:jc w:val="right"/>
        <w:rPr>
          <w:rFonts w:ascii="Times New Roman" w:hAnsi="Times New Roman" w:cs="Times New Roman"/>
        </w:rPr>
      </w:pPr>
    </w:p>
    <w:p w:rsidR="0056051F" w:rsidRDefault="0056051F" w:rsidP="00323CA3">
      <w:pPr>
        <w:spacing w:after="0" w:line="240" w:lineRule="auto"/>
        <w:jc w:val="right"/>
        <w:rPr>
          <w:rFonts w:ascii="Times New Roman" w:hAnsi="Times New Roman" w:cs="Times New Roman"/>
        </w:rPr>
      </w:pPr>
    </w:p>
    <w:p w:rsidR="0056051F" w:rsidRDefault="0056051F"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6E57F4" w:rsidRDefault="006E57F4" w:rsidP="00323CA3">
      <w:pPr>
        <w:spacing w:after="0" w:line="240" w:lineRule="auto"/>
        <w:jc w:val="right"/>
        <w:rPr>
          <w:rFonts w:ascii="Times New Roman" w:hAnsi="Times New Roman" w:cs="Times New Roman"/>
        </w:rPr>
      </w:pPr>
    </w:p>
    <w:p w:rsidR="00323CA3" w:rsidRDefault="00323CA3" w:rsidP="00323CA3">
      <w:pPr>
        <w:spacing w:after="0" w:line="240" w:lineRule="auto"/>
        <w:jc w:val="right"/>
        <w:rPr>
          <w:rFonts w:ascii="Times New Roman" w:hAnsi="Times New Roman" w:cs="Times New Roman"/>
        </w:rPr>
      </w:pPr>
      <w:r>
        <w:rPr>
          <w:rFonts w:ascii="Times New Roman" w:hAnsi="Times New Roman" w:cs="Times New Roman"/>
        </w:rPr>
        <w:t>Додаток до рішення</w:t>
      </w:r>
    </w:p>
    <w:p w:rsidR="00323CA3" w:rsidRDefault="00323CA3" w:rsidP="00323CA3">
      <w:pPr>
        <w:spacing w:after="0" w:line="240" w:lineRule="auto"/>
        <w:jc w:val="right"/>
        <w:rPr>
          <w:rFonts w:ascii="Times New Roman" w:hAnsi="Times New Roman" w:cs="Times New Roman"/>
        </w:rPr>
      </w:pPr>
      <w:r>
        <w:rPr>
          <w:rFonts w:ascii="Times New Roman" w:hAnsi="Times New Roman" w:cs="Times New Roman"/>
        </w:rPr>
        <w:t xml:space="preserve"> </w:t>
      </w:r>
      <w:r w:rsidR="0056051F">
        <w:rPr>
          <w:rFonts w:ascii="Times New Roman" w:hAnsi="Times New Roman" w:cs="Times New Roman"/>
        </w:rPr>
        <w:t>міської</w:t>
      </w:r>
      <w:r w:rsidR="006E57F4">
        <w:rPr>
          <w:rFonts w:ascii="Times New Roman" w:hAnsi="Times New Roman" w:cs="Times New Roman"/>
        </w:rPr>
        <w:t xml:space="preserve"> ради</w:t>
      </w:r>
    </w:p>
    <w:p w:rsidR="00323CA3" w:rsidRDefault="00323CA3" w:rsidP="00323CA3">
      <w:pPr>
        <w:spacing w:after="0" w:line="240" w:lineRule="auto"/>
        <w:jc w:val="right"/>
        <w:rPr>
          <w:rFonts w:ascii="Times New Roman" w:hAnsi="Times New Roman" w:cs="Times New Roman"/>
        </w:rPr>
      </w:pPr>
      <w:r>
        <w:rPr>
          <w:rFonts w:ascii="Times New Roman" w:hAnsi="Times New Roman" w:cs="Times New Roman"/>
        </w:rPr>
        <w:t xml:space="preserve"> від «___»________201</w:t>
      </w:r>
      <w:r w:rsidR="006E57F4">
        <w:rPr>
          <w:rFonts w:ascii="Times New Roman" w:hAnsi="Times New Roman" w:cs="Times New Roman"/>
        </w:rPr>
        <w:t>8</w:t>
      </w:r>
      <w:r>
        <w:rPr>
          <w:rFonts w:ascii="Times New Roman" w:hAnsi="Times New Roman" w:cs="Times New Roman"/>
        </w:rPr>
        <w:t xml:space="preserve"> р.</w:t>
      </w:r>
    </w:p>
    <w:p w:rsidR="00323CA3" w:rsidRDefault="00323CA3" w:rsidP="00323CA3">
      <w:pPr>
        <w:spacing w:after="0" w:line="240" w:lineRule="auto"/>
        <w:jc w:val="right"/>
        <w:rPr>
          <w:rFonts w:ascii="Times New Roman" w:hAnsi="Times New Roman" w:cs="Times New Roman"/>
        </w:rPr>
      </w:pPr>
    </w:p>
    <w:p w:rsidR="002345CA" w:rsidRDefault="002345CA" w:rsidP="00336ADF">
      <w:pPr>
        <w:spacing w:after="0" w:line="240" w:lineRule="auto"/>
        <w:jc w:val="center"/>
        <w:rPr>
          <w:rFonts w:ascii="Times New Roman" w:hAnsi="Times New Roman" w:cs="Times New Roman"/>
          <w:b/>
        </w:rPr>
      </w:pPr>
      <w:r w:rsidRPr="002345CA">
        <w:rPr>
          <w:rFonts w:ascii="Times New Roman" w:hAnsi="Times New Roman" w:cs="Times New Roman"/>
          <w:b/>
        </w:rPr>
        <w:t xml:space="preserve">Порядок інформування про діяльність комунальних підприємств </w:t>
      </w:r>
    </w:p>
    <w:p w:rsidR="00336ADF" w:rsidRPr="002345CA" w:rsidRDefault="0056051F" w:rsidP="00336ADF">
      <w:pPr>
        <w:spacing w:after="0" w:line="240" w:lineRule="auto"/>
        <w:jc w:val="center"/>
        <w:rPr>
          <w:rFonts w:ascii="Times New Roman" w:hAnsi="Times New Roman" w:cs="Times New Roman"/>
          <w:b/>
        </w:rPr>
      </w:pPr>
      <w:r>
        <w:rPr>
          <w:rFonts w:ascii="Times New Roman" w:hAnsi="Times New Roman" w:cs="Times New Roman"/>
          <w:b/>
        </w:rPr>
        <w:t>міської ради</w:t>
      </w:r>
    </w:p>
    <w:p w:rsidR="00336ADF" w:rsidRDefault="00336ADF" w:rsidP="00323CA3">
      <w:pPr>
        <w:spacing w:after="0" w:line="240" w:lineRule="auto"/>
        <w:jc w:val="right"/>
        <w:rPr>
          <w:rFonts w:ascii="Times New Roman" w:hAnsi="Times New Roman" w:cs="Times New Roman"/>
        </w:rPr>
      </w:pPr>
    </w:p>
    <w:tbl>
      <w:tblPr>
        <w:tblStyle w:val="a4"/>
        <w:tblW w:w="0" w:type="auto"/>
        <w:tblLook w:val="04A0" w:firstRow="1" w:lastRow="0" w:firstColumn="1" w:lastColumn="0" w:noHBand="0" w:noVBand="1"/>
      </w:tblPr>
      <w:tblGrid>
        <w:gridCol w:w="675"/>
        <w:gridCol w:w="4678"/>
        <w:gridCol w:w="1985"/>
        <w:gridCol w:w="2517"/>
      </w:tblGrid>
      <w:tr w:rsidR="00323CA3" w:rsidRPr="002F147B" w:rsidTr="008F73EB">
        <w:tc>
          <w:tcPr>
            <w:tcW w:w="675" w:type="dxa"/>
          </w:tcPr>
          <w:p w:rsidR="00323CA3" w:rsidRPr="002F147B" w:rsidRDefault="00323CA3" w:rsidP="008F73EB">
            <w:pPr>
              <w:pStyle w:val="rvps2"/>
              <w:spacing w:before="0" w:beforeAutospacing="0" w:after="150" w:afterAutospacing="0"/>
              <w:jc w:val="both"/>
              <w:rPr>
                <w:b/>
                <w:color w:val="000000"/>
                <w:sz w:val="22"/>
                <w:szCs w:val="22"/>
              </w:rPr>
            </w:pPr>
            <w:r w:rsidRPr="002F147B">
              <w:rPr>
                <w:b/>
                <w:color w:val="000000"/>
                <w:sz w:val="22"/>
                <w:szCs w:val="22"/>
              </w:rPr>
              <w:t xml:space="preserve">№ </w:t>
            </w:r>
          </w:p>
          <w:p w:rsidR="00323CA3" w:rsidRPr="002F147B" w:rsidRDefault="00323CA3" w:rsidP="008F73EB">
            <w:pPr>
              <w:pStyle w:val="rvps2"/>
              <w:spacing w:before="0" w:beforeAutospacing="0" w:after="150" w:afterAutospacing="0"/>
              <w:jc w:val="both"/>
              <w:rPr>
                <w:b/>
                <w:color w:val="000000"/>
                <w:sz w:val="22"/>
                <w:szCs w:val="22"/>
              </w:rPr>
            </w:pPr>
            <w:r w:rsidRPr="002F147B">
              <w:rPr>
                <w:b/>
                <w:color w:val="000000"/>
                <w:sz w:val="22"/>
                <w:szCs w:val="22"/>
              </w:rPr>
              <w:t>з/п</w:t>
            </w:r>
          </w:p>
        </w:tc>
        <w:tc>
          <w:tcPr>
            <w:tcW w:w="4678" w:type="dxa"/>
          </w:tcPr>
          <w:p w:rsidR="00323CA3" w:rsidRPr="002F147B" w:rsidRDefault="00323CA3" w:rsidP="008F73EB">
            <w:pPr>
              <w:pStyle w:val="rvps2"/>
              <w:spacing w:before="0" w:beforeAutospacing="0" w:after="150" w:afterAutospacing="0"/>
              <w:jc w:val="center"/>
              <w:rPr>
                <w:b/>
                <w:color w:val="000000"/>
                <w:sz w:val="22"/>
                <w:szCs w:val="22"/>
              </w:rPr>
            </w:pPr>
            <w:r w:rsidRPr="002F147B">
              <w:rPr>
                <w:b/>
                <w:color w:val="000000"/>
                <w:sz w:val="22"/>
                <w:szCs w:val="22"/>
              </w:rPr>
              <w:t xml:space="preserve">Інформація для розміщення на сайті комунального підприємства або на офіційному </w:t>
            </w:r>
            <w:r w:rsidR="0056051F">
              <w:rPr>
                <w:b/>
                <w:color w:val="000000"/>
                <w:sz w:val="22"/>
                <w:szCs w:val="22"/>
              </w:rPr>
              <w:t>веб-сайті міської ради</w:t>
            </w:r>
          </w:p>
        </w:tc>
        <w:tc>
          <w:tcPr>
            <w:tcW w:w="1985" w:type="dxa"/>
          </w:tcPr>
          <w:p w:rsidR="00323CA3" w:rsidRPr="002F147B" w:rsidRDefault="00323CA3" w:rsidP="008F73EB">
            <w:pPr>
              <w:pStyle w:val="rvps2"/>
              <w:spacing w:before="0" w:beforeAutospacing="0" w:after="150" w:afterAutospacing="0"/>
              <w:jc w:val="center"/>
              <w:rPr>
                <w:b/>
                <w:color w:val="000000"/>
                <w:sz w:val="22"/>
                <w:szCs w:val="22"/>
              </w:rPr>
            </w:pPr>
            <w:r w:rsidRPr="002F147B">
              <w:rPr>
                <w:b/>
                <w:color w:val="000000"/>
                <w:sz w:val="22"/>
                <w:szCs w:val="22"/>
              </w:rPr>
              <w:t>Відповідальні виконавці</w:t>
            </w:r>
          </w:p>
        </w:tc>
        <w:tc>
          <w:tcPr>
            <w:tcW w:w="2517" w:type="dxa"/>
          </w:tcPr>
          <w:p w:rsidR="00323CA3" w:rsidRPr="002F147B" w:rsidRDefault="00323CA3" w:rsidP="008F73EB">
            <w:pPr>
              <w:pStyle w:val="rvps2"/>
              <w:spacing w:before="0" w:beforeAutospacing="0" w:after="150" w:afterAutospacing="0"/>
              <w:jc w:val="center"/>
              <w:rPr>
                <w:b/>
                <w:color w:val="000000"/>
                <w:sz w:val="22"/>
                <w:szCs w:val="22"/>
              </w:rPr>
            </w:pPr>
            <w:r w:rsidRPr="002F147B">
              <w:rPr>
                <w:b/>
                <w:color w:val="000000"/>
                <w:sz w:val="22"/>
                <w:szCs w:val="22"/>
              </w:rPr>
              <w:t>Терміни виконання</w:t>
            </w:r>
          </w:p>
        </w:tc>
      </w:tr>
      <w:tr w:rsidR="00323CA3" w:rsidRPr="002F147B" w:rsidTr="008F73EB">
        <w:tc>
          <w:tcPr>
            <w:tcW w:w="9855" w:type="dxa"/>
            <w:gridSpan w:val="4"/>
          </w:tcPr>
          <w:p w:rsidR="00323CA3" w:rsidRPr="005610FF" w:rsidRDefault="00323CA3" w:rsidP="008F73EB">
            <w:pPr>
              <w:pStyle w:val="rvps2"/>
              <w:spacing w:before="0" w:beforeAutospacing="0" w:after="150" w:afterAutospacing="0"/>
              <w:jc w:val="center"/>
              <w:rPr>
                <w:b/>
                <w:color w:val="000000"/>
                <w:sz w:val="22"/>
                <w:szCs w:val="22"/>
              </w:rPr>
            </w:pPr>
            <w:r>
              <w:rPr>
                <w:b/>
                <w:color w:val="000000"/>
                <w:sz w:val="22"/>
                <w:szCs w:val="22"/>
              </w:rPr>
              <w:t>Загальна інформація по кожному підприємству</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sidRPr="002F147B">
              <w:rPr>
                <w:color w:val="000000"/>
                <w:sz w:val="22"/>
                <w:szCs w:val="22"/>
              </w:rPr>
              <w:t>1.</w:t>
            </w:r>
          </w:p>
        </w:tc>
        <w:tc>
          <w:tcPr>
            <w:tcW w:w="4678" w:type="dxa"/>
          </w:tcPr>
          <w:p w:rsidR="00323CA3" w:rsidRPr="002F147B" w:rsidRDefault="00323CA3" w:rsidP="008F73EB">
            <w:pPr>
              <w:pStyle w:val="rvps2"/>
              <w:spacing w:before="0" w:beforeAutospacing="0" w:after="150" w:afterAutospacing="0"/>
              <w:rPr>
                <w:color w:val="000000"/>
                <w:sz w:val="22"/>
                <w:szCs w:val="22"/>
              </w:rPr>
            </w:pPr>
            <w:r w:rsidRPr="002F147B">
              <w:rPr>
                <w:color w:val="000000"/>
                <w:sz w:val="22"/>
                <w:szCs w:val="22"/>
              </w:rPr>
              <w:t xml:space="preserve">Повне найменування підприємства, код ЄДРПОУ юридичної особи, </w:t>
            </w:r>
            <w:r>
              <w:rPr>
                <w:color w:val="000000"/>
                <w:sz w:val="22"/>
                <w:szCs w:val="22"/>
              </w:rPr>
              <w:t xml:space="preserve">контактні дані (адреса, індекс, </w:t>
            </w:r>
            <w:r>
              <w:rPr>
                <w:color w:val="000000"/>
                <w:sz w:val="22"/>
                <w:szCs w:val="22"/>
                <w:lang w:val="en-US"/>
              </w:rPr>
              <w:t>e</w:t>
            </w:r>
            <w:r w:rsidRPr="00135802">
              <w:rPr>
                <w:color w:val="000000"/>
                <w:sz w:val="22"/>
                <w:szCs w:val="22"/>
              </w:rPr>
              <w:t>-</w:t>
            </w:r>
            <w:r>
              <w:rPr>
                <w:color w:val="000000"/>
                <w:sz w:val="22"/>
                <w:szCs w:val="22"/>
                <w:lang w:val="en-US"/>
              </w:rPr>
              <w:t>mail</w:t>
            </w:r>
            <w:r>
              <w:rPr>
                <w:color w:val="000000"/>
                <w:sz w:val="22"/>
                <w:szCs w:val="22"/>
              </w:rPr>
              <w:t>, телефони та час роботи і прийому керівника).</w:t>
            </w:r>
          </w:p>
        </w:tc>
        <w:tc>
          <w:tcPr>
            <w:tcW w:w="1985" w:type="dxa"/>
          </w:tcPr>
          <w:p w:rsidR="00323CA3" w:rsidRPr="002F147B" w:rsidRDefault="006E57F4" w:rsidP="008F73EB">
            <w:pPr>
              <w:pStyle w:val="rvps2"/>
              <w:spacing w:before="0" w:beforeAutospacing="0" w:after="150" w:afterAutospacing="0"/>
              <w:rPr>
                <w:color w:val="000000"/>
                <w:sz w:val="22"/>
                <w:szCs w:val="22"/>
              </w:rPr>
            </w:pPr>
            <w:r>
              <w:rPr>
                <w:color w:val="000000"/>
                <w:sz w:val="22"/>
                <w:szCs w:val="22"/>
              </w:rPr>
              <w:t>К</w:t>
            </w:r>
            <w:r w:rsidR="00323CA3">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rPr>
                <w:color w:val="000000"/>
                <w:sz w:val="22"/>
                <w:szCs w:val="22"/>
              </w:rPr>
            </w:pPr>
            <w:r w:rsidRPr="002F147B">
              <w:rPr>
                <w:color w:val="000000"/>
                <w:sz w:val="22"/>
                <w:szCs w:val="22"/>
              </w:rPr>
              <w:t xml:space="preserve">До   </w:t>
            </w:r>
            <w:r w:rsidRPr="006E57F4">
              <w:rPr>
                <w:color w:val="000000"/>
                <w:sz w:val="22"/>
                <w:szCs w:val="22"/>
              </w:rPr>
              <w:t>«__»_____201</w:t>
            </w:r>
            <w:r w:rsidR="006E57F4" w:rsidRPr="006E57F4">
              <w:rPr>
                <w:color w:val="000000"/>
                <w:sz w:val="22"/>
                <w:szCs w:val="22"/>
              </w:rPr>
              <w:t>8</w:t>
            </w:r>
            <w:r w:rsidRPr="006E57F4">
              <w:rPr>
                <w:color w:val="000000"/>
                <w:sz w:val="22"/>
                <w:szCs w:val="22"/>
              </w:rPr>
              <w:t xml:space="preserve"> р</w:t>
            </w:r>
            <w:r>
              <w:rPr>
                <w:color w:val="000000"/>
                <w:sz w:val="22"/>
                <w:szCs w:val="22"/>
              </w:rPr>
              <w:t xml:space="preserve">. </w:t>
            </w:r>
            <w:r w:rsidRPr="002F147B">
              <w:rPr>
                <w:color w:val="000000"/>
                <w:sz w:val="22"/>
                <w:szCs w:val="22"/>
              </w:rPr>
              <w:t xml:space="preserve">  зміни та доповнення  - не пізніше, ніж через 5 робочих днів з моменту створення такої інформації або зміни</w:t>
            </w:r>
            <w:r>
              <w:rPr>
                <w:color w:val="000000"/>
                <w:sz w:val="22"/>
                <w:szCs w:val="22"/>
              </w:rPr>
              <w:t xml:space="preserve"> </w:t>
            </w:r>
            <w:r w:rsidRPr="002F147B">
              <w:rPr>
                <w:color w:val="000000"/>
                <w:sz w:val="22"/>
                <w:szCs w:val="22"/>
              </w:rPr>
              <w:t>відомостей/даних</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sidRPr="002F147B">
              <w:rPr>
                <w:color w:val="000000"/>
                <w:sz w:val="22"/>
                <w:szCs w:val="22"/>
              </w:rPr>
              <w:t>2.</w:t>
            </w:r>
          </w:p>
        </w:tc>
        <w:tc>
          <w:tcPr>
            <w:tcW w:w="4678"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Ц</w:t>
            </w:r>
            <w:r w:rsidRPr="002F147B">
              <w:rPr>
                <w:color w:val="000000"/>
                <w:sz w:val="22"/>
                <w:szCs w:val="22"/>
              </w:rPr>
              <w:t>ілі діяльності комунального унітарного підприємства</w:t>
            </w:r>
            <w:r>
              <w:rPr>
                <w:color w:val="000000"/>
                <w:sz w:val="22"/>
                <w:szCs w:val="22"/>
              </w:rPr>
              <w:t>.</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00323CA3"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sidRPr="002F147B">
              <w:rPr>
                <w:color w:val="000000"/>
                <w:sz w:val="22"/>
                <w:szCs w:val="22"/>
              </w:rPr>
              <w:t xml:space="preserve">До </w:t>
            </w:r>
            <w:r>
              <w:rPr>
                <w:color w:val="000000"/>
                <w:sz w:val="22"/>
                <w:szCs w:val="22"/>
              </w:rPr>
              <w:t>«__»_____201</w:t>
            </w:r>
            <w:r w:rsidR="006E57F4">
              <w:rPr>
                <w:color w:val="000000"/>
                <w:sz w:val="22"/>
                <w:szCs w:val="22"/>
              </w:rPr>
              <w:t>8</w:t>
            </w:r>
            <w:r>
              <w:rPr>
                <w:color w:val="000000"/>
                <w:sz w:val="22"/>
                <w:szCs w:val="22"/>
              </w:rPr>
              <w:t xml:space="preserve"> р.</w:t>
            </w:r>
            <w:r w:rsidRPr="002F147B">
              <w:rPr>
                <w:color w:val="000000"/>
                <w:sz w:val="22"/>
                <w:szCs w:val="22"/>
              </w:rPr>
              <w:t>, зміни та доповнення  - не пізніше, ніж через 5 робочих днів з моменту створення такої інформації або зміни</w:t>
            </w:r>
            <w:r>
              <w:rPr>
                <w:color w:val="000000"/>
                <w:sz w:val="22"/>
                <w:szCs w:val="22"/>
              </w:rPr>
              <w:t xml:space="preserve"> </w:t>
            </w:r>
            <w:r w:rsidRPr="002F147B">
              <w:rPr>
                <w:color w:val="000000"/>
                <w:sz w:val="22"/>
                <w:szCs w:val="22"/>
              </w:rPr>
              <w:t>відомостей/даних</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sidRPr="002F147B">
              <w:rPr>
                <w:color w:val="000000"/>
                <w:sz w:val="22"/>
                <w:szCs w:val="22"/>
              </w:rPr>
              <w:t>3.</w:t>
            </w:r>
          </w:p>
        </w:tc>
        <w:tc>
          <w:tcPr>
            <w:tcW w:w="4678"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С</w:t>
            </w:r>
            <w:r w:rsidRPr="002F147B">
              <w:rPr>
                <w:color w:val="000000"/>
                <w:sz w:val="22"/>
                <w:szCs w:val="22"/>
              </w:rPr>
              <w:t>татут комунального унітарного підприємства у чинній редакції</w:t>
            </w:r>
            <w:r w:rsidR="006E57F4">
              <w:rPr>
                <w:color w:val="000000"/>
                <w:sz w:val="22"/>
                <w:szCs w:val="22"/>
              </w:rPr>
              <w:t>.</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00323CA3"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B0242A">
              <w:rPr>
                <w:color w:val="000000"/>
                <w:sz w:val="22"/>
                <w:szCs w:val="22"/>
              </w:rPr>
              <w:t xml:space="preserve">  </w:t>
            </w:r>
            <w:r w:rsidRPr="002F147B">
              <w:rPr>
                <w:color w:val="000000"/>
                <w:sz w:val="22"/>
                <w:szCs w:val="22"/>
              </w:rPr>
              <w:t>зміни та доповнення  - не пізніше, ніж через 5 робочих днів з моменту створення такої інформації або зміни</w:t>
            </w:r>
            <w:r>
              <w:rPr>
                <w:color w:val="000000"/>
                <w:sz w:val="22"/>
                <w:szCs w:val="22"/>
              </w:rPr>
              <w:t xml:space="preserve"> </w:t>
            </w:r>
            <w:r w:rsidRPr="002F147B">
              <w:rPr>
                <w:color w:val="000000"/>
                <w:sz w:val="22"/>
                <w:szCs w:val="22"/>
              </w:rPr>
              <w:t>відомостей/даних</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4.</w:t>
            </w:r>
          </w:p>
        </w:tc>
        <w:tc>
          <w:tcPr>
            <w:tcW w:w="4678" w:type="dxa"/>
          </w:tcPr>
          <w:p w:rsidR="00323CA3" w:rsidRPr="00D37388" w:rsidRDefault="00323CA3" w:rsidP="008F73EB">
            <w:pPr>
              <w:pStyle w:val="rvps2"/>
              <w:spacing w:before="0" w:beforeAutospacing="0" w:after="150" w:afterAutospacing="0"/>
              <w:jc w:val="both"/>
              <w:rPr>
                <w:color w:val="000000"/>
                <w:sz w:val="22"/>
                <w:szCs w:val="22"/>
              </w:rPr>
            </w:pPr>
            <w:r>
              <w:rPr>
                <w:color w:val="000000"/>
                <w:sz w:val="22"/>
                <w:szCs w:val="22"/>
              </w:rPr>
              <w:t xml:space="preserve">Структура підприємства з назвою структурних підрозділів та контактними даними керівників (прізвище, ім’я, по батькові, телефон, </w:t>
            </w:r>
            <w:r>
              <w:rPr>
                <w:color w:val="000000"/>
                <w:sz w:val="22"/>
                <w:szCs w:val="22"/>
                <w:lang w:val="en-US"/>
              </w:rPr>
              <w:t>e</w:t>
            </w:r>
            <w:r w:rsidRPr="00D37388">
              <w:rPr>
                <w:color w:val="000000"/>
                <w:sz w:val="22"/>
                <w:szCs w:val="22"/>
                <w:lang w:val="ru-RU"/>
              </w:rPr>
              <w:t>-</w:t>
            </w:r>
            <w:r>
              <w:rPr>
                <w:color w:val="000000"/>
                <w:sz w:val="22"/>
                <w:szCs w:val="22"/>
                <w:lang w:val="en-US"/>
              </w:rPr>
              <w:t>mail</w:t>
            </w:r>
            <w:r>
              <w:rPr>
                <w:color w:val="000000"/>
                <w:sz w:val="22"/>
                <w:szCs w:val="22"/>
              </w:rPr>
              <w:t>)</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Default="00323CA3" w:rsidP="008F73EB">
            <w:pPr>
              <w:pStyle w:val="rvps2"/>
              <w:spacing w:before="0" w:beforeAutospacing="0" w:after="150" w:afterAutospacing="0"/>
              <w:jc w:val="both"/>
              <w:rPr>
                <w:color w:val="000000"/>
                <w:sz w:val="22"/>
                <w:szCs w:val="22"/>
              </w:rPr>
            </w:pPr>
            <w:r>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B0242A">
              <w:rPr>
                <w:color w:val="000000"/>
                <w:sz w:val="22"/>
                <w:szCs w:val="22"/>
              </w:rPr>
              <w:t xml:space="preserve">  </w:t>
            </w:r>
            <w:r w:rsidRPr="005610FF">
              <w:rPr>
                <w:color w:val="000000"/>
                <w:sz w:val="22"/>
                <w:szCs w:val="22"/>
              </w:rPr>
              <w:t>зміни та доповнення  - не пізніше, ніж через 5 робочих днів з моменту створення такої інформації або зміни відомостей/даних</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5.</w:t>
            </w:r>
          </w:p>
        </w:tc>
        <w:tc>
          <w:tcPr>
            <w:tcW w:w="4678" w:type="dxa"/>
          </w:tcPr>
          <w:p w:rsidR="00323CA3" w:rsidRDefault="00323CA3" w:rsidP="008F73EB">
            <w:pPr>
              <w:pStyle w:val="rvps2"/>
              <w:spacing w:before="0" w:beforeAutospacing="0" w:after="150" w:afterAutospacing="0"/>
              <w:jc w:val="both"/>
              <w:rPr>
                <w:color w:val="000000"/>
                <w:sz w:val="22"/>
                <w:szCs w:val="22"/>
              </w:rPr>
            </w:pPr>
            <w:r>
              <w:rPr>
                <w:color w:val="000000"/>
                <w:sz w:val="22"/>
                <w:szCs w:val="22"/>
              </w:rPr>
              <w:t>Інформація про основні види діяльності, послуги комунального підприємства для фізичних та юридичних осіб, ціни та умови і порядок оплати послуг, в тому числі реквізити для сплати коштів за послуги.</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Default="00323CA3" w:rsidP="008F73EB">
            <w:pPr>
              <w:pStyle w:val="rvps2"/>
              <w:spacing w:before="0" w:beforeAutospacing="0" w:after="150" w:afterAutospacing="0"/>
              <w:jc w:val="both"/>
              <w:rPr>
                <w:color w:val="000000"/>
                <w:sz w:val="22"/>
                <w:szCs w:val="22"/>
              </w:rPr>
            </w:pPr>
            <w:r>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B0242A">
              <w:rPr>
                <w:color w:val="000000"/>
                <w:sz w:val="22"/>
                <w:szCs w:val="22"/>
              </w:rPr>
              <w:t xml:space="preserve">  </w:t>
            </w:r>
            <w:r w:rsidRPr="005610FF">
              <w:rPr>
                <w:color w:val="000000"/>
                <w:sz w:val="22"/>
                <w:szCs w:val="22"/>
              </w:rPr>
              <w:t>зміни та доповнення  - не пізніше, ніж через 5 робочих днів з моменту створення такої інформації або зміни відомостей/даних</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6.</w:t>
            </w:r>
          </w:p>
        </w:tc>
        <w:tc>
          <w:tcPr>
            <w:tcW w:w="4678" w:type="dxa"/>
          </w:tcPr>
          <w:p w:rsidR="00323CA3" w:rsidRPr="002F147B" w:rsidRDefault="00323CA3" w:rsidP="008F73EB">
            <w:pPr>
              <w:pStyle w:val="rvps2"/>
              <w:shd w:val="clear" w:color="auto" w:fill="FFFFFF"/>
              <w:spacing w:before="0" w:beforeAutospacing="0" w:after="150" w:afterAutospacing="0"/>
              <w:jc w:val="both"/>
              <w:rPr>
                <w:color w:val="000000"/>
                <w:sz w:val="22"/>
                <w:szCs w:val="22"/>
              </w:rPr>
            </w:pPr>
            <w:r>
              <w:rPr>
                <w:color w:val="000000"/>
                <w:sz w:val="22"/>
                <w:szCs w:val="22"/>
              </w:rPr>
              <w:t>Р</w:t>
            </w:r>
            <w:r w:rsidRPr="002F147B">
              <w:rPr>
                <w:color w:val="000000"/>
                <w:sz w:val="22"/>
                <w:szCs w:val="22"/>
              </w:rPr>
              <w:t>ішення суб’єкта управління об’єктами комунальної власності щодо комун</w:t>
            </w:r>
            <w:r>
              <w:rPr>
                <w:color w:val="000000"/>
                <w:sz w:val="22"/>
                <w:szCs w:val="22"/>
              </w:rPr>
              <w:t>ального унітарного підприємства.</w:t>
            </w:r>
          </w:p>
          <w:p w:rsidR="00323CA3" w:rsidRPr="002F147B" w:rsidRDefault="00323CA3" w:rsidP="008F73EB">
            <w:pPr>
              <w:pStyle w:val="rvps2"/>
              <w:shd w:val="clear" w:color="auto" w:fill="FFFFFF"/>
              <w:spacing w:before="0" w:beforeAutospacing="0" w:after="150" w:afterAutospacing="0"/>
              <w:ind w:firstLine="450"/>
              <w:jc w:val="both"/>
              <w:rPr>
                <w:color w:val="000000"/>
                <w:sz w:val="22"/>
                <w:szCs w:val="22"/>
              </w:rPr>
            </w:pP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B0242A">
              <w:rPr>
                <w:color w:val="000000"/>
                <w:sz w:val="22"/>
                <w:szCs w:val="22"/>
              </w:rPr>
              <w:t xml:space="preserve">  </w:t>
            </w:r>
            <w:r w:rsidRPr="005610FF">
              <w:rPr>
                <w:color w:val="000000"/>
                <w:sz w:val="22"/>
                <w:szCs w:val="22"/>
              </w:rPr>
              <w:t>зміни та доповнення  - не пізніше, ніж через 5 робочих днів з моменту створення такої інформації або зміни відомостей/даних</w:t>
            </w:r>
          </w:p>
        </w:tc>
      </w:tr>
      <w:tr w:rsidR="00323CA3" w:rsidRPr="002F147B" w:rsidTr="008F73EB">
        <w:tc>
          <w:tcPr>
            <w:tcW w:w="9855" w:type="dxa"/>
            <w:gridSpan w:val="4"/>
          </w:tcPr>
          <w:p w:rsidR="00323CA3" w:rsidRPr="00135802" w:rsidRDefault="00323CA3" w:rsidP="008F73EB">
            <w:pPr>
              <w:pStyle w:val="rvps2"/>
              <w:spacing w:before="0" w:beforeAutospacing="0" w:after="150" w:afterAutospacing="0"/>
              <w:jc w:val="center"/>
              <w:rPr>
                <w:b/>
                <w:color w:val="000000"/>
                <w:sz w:val="22"/>
                <w:szCs w:val="22"/>
              </w:rPr>
            </w:pPr>
            <w:r w:rsidRPr="00135802">
              <w:rPr>
                <w:b/>
                <w:color w:val="000000"/>
                <w:sz w:val="22"/>
                <w:szCs w:val="22"/>
              </w:rPr>
              <w:lastRenderedPageBreak/>
              <w:t>Інформація про фінансовий стан по кожному підприємству</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7.</w:t>
            </w:r>
          </w:p>
        </w:tc>
        <w:tc>
          <w:tcPr>
            <w:tcW w:w="4678"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вартальна, річна фінансова звітність комун</w:t>
            </w:r>
            <w:r>
              <w:rPr>
                <w:color w:val="000000"/>
                <w:sz w:val="22"/>
                <w:szCs w:val="22"/>
              </w:rPr>
              <w:t>ального унітарного підприємства, починаючи з 201</w:t>
            </w:r>
            <w:r w:rsidR="006E57F4">
              <w:rPr>
                <w:color w:val="000000"/>
                <w:sz w:val="22"/>
                <w:szCs w:val="22"/>
              </w:rPr>
              <w:t>6</w:t>
            </w:r>
            <w:r>
              <w:rPr>
                <w:color w:val="000000"/>
                <w:sz w:val="22"/>
                <w:szCs w:val="22"/>
              </w:rPr>
              <w:t xml:space="preserve"> року</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 xml:space="preserve">омунальні підприємства </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B0242A">
              <w:rPr>
                <w:color w:val="000000"/>
                <w:sz w:val="22"/>
                <w:szCs w:val="22"/>
              </w:rPr>
              <w:t xml:space="preserve">  </w:t>
            </w:r>
            <w:r w:rsidRPr="004355EB">
              <w:rPr>
                <w:color w:val="000000"/>
                <w:sz w:val="22"/>
                <w:szCs w:val="22"/>
              </w:rPr>
              <w:t xml:space="preserve">щорічно до </w:t>
            </w:r>
            <w:r w:rsidR="006E57F4">
              <w:rPr>
                <w:color w:val="000000"/>
                <w:sz w:val="22"/>
                <w:szCs w:val="22"/>
              </w:rPr>
              <w:t>1</w:t>
            </w:r>
            <w:r w:rsidRPr="004355EB">
              <w:rPr>
                <w:color w:val="000000"/>
                <w:sz w:val="22"/>
                <w:szCs w:val="22"/>
              </w:rPr>
              <w:t xml:space="preserve"> </w:t>
            </w:r>
            <w:r w:rsidR="006E57F4">
              <w:rPr>
                <w:color w:val="000000"/>
                <w:sz w:val="22"/>
                <w:szCs w:val="22"/>
              </w:rPr>
              <w:t>березня</w:t>
            </w:r>
            <w:r w:rsidRPr="004355EB">
              <w:rPr>
                <w:color w:val="000000"/>
                <w:sz w:val="22"/>
                <w:szCs w:val="22"/>
              </w:rPr>
              <w:t xml:space="preserve"> року, що настає за звітнім періодом</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9</w:t>
            </w:r>
            <w:r w:rsidRPr="002F147B">
              <w:rPr>
                <w:color w:val="000000"/>
                <w:sz w:val="22"/>
                <w:szCs w:val="22"/>
              </w:rPr>
              <w:t>.</w:t>
            </w:r>
          </w:p>
        </w:tc>
        <w:tc>
          <w:tcPr>
            <w:tcW w:w="4678"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А</w:t>
            </w:r>
            <w:r w:rsidRPr="002F147B">
              <w:rPr>
                <w:color w:val="000000"/>
                <w:sz w:val="22"/>
                <w:szCs w:val="22"/>
              </w:rPr>
              <w:t>удиторські висновки</w:t>
            </w:r>
            <w:r w:rsidR="006E57F4">
              <w:rPr>
                <w:color w:val="000000"/>
                <w:sz w:val="22"/>
                <w:szCs w:val="22"/>
              </w:rPr>
              <w:t xml:space="preserve"> та звіт</w:t>
            </w:r>
            <w:r w:rsidRPr="002F147B">
              <w:rPr>
                <w:color w:val="000000"/>
                <w:sz w:val="22"/>
                <w:szCs w:val="22"/>
              </w:rPr>
              <w:t xml:space="preserve"> щодо річної фінансової звітності комунального унітарного підприємства за останні три роки, якщо аудит проводився відповідно до вимоги закону або за рішенням наглядової ради комунального унітарного підприємства (у разі її утворення) або суб’єкта управління об’єктами комунальної власності, що здійснює функції з управління підприємством</w:t>
            </w:r>
            <w:r>
              <w:rPr>
                <w:color w:val="000000"/>
                <w:sz w:val="22"/>
                <w:szCs w:val="22"/>
              </w:rPr>
              <w:t>.</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sidRPr="002F147B">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2F147B">
              <w:rPr>
                <w:color w:val="000000"/>
                <w:sz w:val="22"/>
                <w:szCs w:val="22"/>
              </w:rPr>
              <w:t xml:space="preserve">  </w:t>
            </w:r>
            <w:r>
              <w:rPr>
                <w:color w:val="000000"/>
                <w:sz w:val="22"/>
                <w:szCs w:val="22"/>
              </w:rPr>
              <w:t xml:space="preserve">щорічно до </w:t>
            </w:r>
            <w:r w:rsidR="006E57F4">
              <w:rPr>
                <w:color w:val="000000"/>
                <w:sz w:val="22"/>
                <w:szCs w:val="22"/>
              </w:rPr>
              <w:t>1</w:t>
            </w:r>
            <w:r>
              <w:rPr>
                <w:color w:val="000000"/>
                <w:sz w:val="22"/>
                <w:szCs w:val="22"/>
              </w:rPr>
              <w:t xml:space="preserve"> </w:t>
            </w:r>
            <w:r w:rsidR="006E57F4">
              <w:rPr>
                <w:color w:val="000000"/>
                <w:sz w:val="22"/>
                <w:szCs w:val="22"/>
              </w:rPr>
              <w:t>березня</w:t>
            </w:r>
            <w:r>
              <w:rPr>
                <w:color w:val="000000"/>
                <w:sz w:val="22"/>
                <w:szCs w:val="22"/>
              </w:rPr>
              <w:t xml:space="preserve"> року, що настає за звітнім періодом</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10</w:t>
            </w:r>
            <w:r w:rsidRPr="002F147B">
              <w:rPr>
                <w:color w:val="000000"/>
                <w:sz w:val="22"/>
                <w:szCs w:val="22"/>
              </w:rPr>
              <w:t>.</w:t>
            </w:r>
          </w:p>
        </w:tc>
        <w:tc>
          <w:tcPr>
            <w:tcW w:w="4678" w:type="dxa"/>
          </w:tcPr>
          <w:p w:rsidR="00323CA3" w:rsidRPr="002F147B" w:rsidRDefault="00323CA3" w:rsidP="008F73EB">
            <w:pPr>
              <w:pStyle w:val="rvps2"/>
              <w:shd w:val="clear" w:color="auto" w:fill="FFFFFF"/>
              <w:spacing w:before="0" w:beforeAutospacing="0" w:after="150" w:afterAutospacing="0"/>
              <w:jc w:val="both"/>
              <w:rPr>
                <w:color w:val="000000"/>
                <w:sz w:val="22"/>
                <w:szCs w:val="22"/>
              </w:rPr>
            </w:pPr>
            <w:r>
              <w:rPr>
                <w:color w:val="000000"/>
                <w:sz w:val="22"/>
                <w:szCs w:val="22"/>
              </w:rPr>
              <w:t>Р</w:t>
            </w:r>
            <w:r w:rsidRPr="002F147B">
              <w:rPr>
                <w:color w:val="000000"/>
                <w:sz w:val="22"/>
                <w:szCs w:val="22"/>
              </w:rPr>
              <w:t>ічні звіти керівника та наглядової ради (у разі її утворення) комунального унітарного підприємства</w:t>
            </w:r>
            <w:r>
              <w:rPr>
                <w:color w:val="000000"/>
                <w:sz w:val="22"/>
                <w:szCs w:val="22"/>
              </w:rPr>
              <w:t>.</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 xml:space="preserve">., </w:t>
            </w:r>
            <w:r w:rsidRPr="005610FF">
              <w:rPr>
                <w:color w:val="000000"/>
                <w:sz w:val="22"/>
                <w:szCs w:val="22"/>
              </w:rPr>
              <w:t>зміни та доповнення  - не пізніше, ніж через 5 робочих днів з моменту створення такої інформації або зміни відомостей/даних</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11.</w:t>
            </w:r>
          </w:p>
        </w:tc>
        <w:tc>
          <w:tcPr>
            <w:tcW w:w="4678" w:type="dxa"/>
          </w:tcPr>
          <w:p w:rsidR="00323CA3" w:rsidRPr="002F147B" w:rsidRDefault="00323CA3" w:rsidP="006E57F4">
            <w:pPr>
              <w:pStyle w:val="rvps2"/>
              <w:shd w:val="clear" w:color="auto" w:fill="FFFFFF"/>
              <w:spacing w:before="0" w:beforeAutospacing="0" w:after="150" w:afterAutospacing="0"/>
              <w:jc w:val="both"/>
              <w:rPr>
                <w:color w:val="000000"/>
                <w:sz w:val="22"/>
                <w:szCs w:val="22"/>
              </w:rPr>
            </w:pPr>
            <w:r>
              <w:rPr>
                <w:color w:val="000000"/>
                <w:sz w:val="22"/>
                <w:szCs w:val="22"/>
              </w:rPr>
              <w:t>І</w:t>
            </w:r>
            <w:r w:rsidRPr="002F147B">
              <w:rPr>
                <w:color w:val="000000"/>
                <w:sz w:val="22"/>
                <w:szCs w:val="22"/>
              </w:rPr>
              <w:t>нформація про операції та зобов’язання комунального унітарного підприємства з державним та/або місцевим бюджетом, державними та/або місцевими установами, підприємствами та організаціями, включаючи договірні зобов’язання комунального унітарного підприємства</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B0242A">
              <w:rPr>
                <w:color w:val="000000"/>
                <w:sz w:val="22"/>
                <w:szCs w:val="22"/>
              </w:rPr>
              <w:t xml:space="preserve"> </w:t>
            </w:r>
            <w:r w:rsidRPr="005610FF">
              <w:rPr>
                <w:color w:val="000000"/>
                <w:sz w:val="22"/>
                <w:szCs w:val="22"/>
              </w:rPr>
              <w:t>зміни та доповнення  - не пізніше, ніж через 5 робочих днів з моменту створення такої інформації або зміни відомостей/даних</w:t>
            </w:r>
          </w:p>
        </w:tc>
      </w:tr>
      <w:tr w:rsidR="00323CA3" w:rsidRPr="002F147B" w:rsidTr="008F73EB">
        <w:tc>
          <w:tcPr>
            <w:tcW w:w="675"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12.</w:t>
            </w:r>
          </w:p>
        </w:tc>
        <w:tc>
          <w:tcPr>
            <w:tcW w:w="4678" w:type="dxa"/>
          </w:tcPr>
          <w:p w:rsidR="00323CA3" w:rsidRPr="002F147B" w:rsidRDefault="00323CA3" w:rsidP="008F73EB">
            <w:pPr>
              <w:pStyle w:val="rvps2"/>
              <w:shd w:val="clear" w:color="auto" w:fill="FFFFFF"/>
              <w:spacing w:before="0" w:beforeAutospacing="0" w:after="150" w:afterAutospacing="0"/>
              <w:jc w:val="both"/>
              <w:rPr>
                <w:color w:val="000000"/>
                <w:sz w:val="22"/>
                <w:szCs w:val="22"/>
              </w:rPr>
            </w:pPr>
            <w:r>
              <w:rPr>
                <w:color w:val="000000"/>
                <w:sz w:val="22"/>
                <w:szCs w:val="22"/>
              </w:rPr>
              <w:t>О</w:t>
            </w:r>
            <w:r w:rsidRPr="002F147B">
              <w:rPr>
                <w:color w:val="000000"/>
                <w:sz w:val="22"/>
                <w:szCs w:val="22"/>
              </w:rPr>
              <w:t xml:space="preserve">пис істотних передбачуваних факторів ризику, що можуть вплинути на операції та результати діяльності комунального унітарного підприємства, та заходи </w:t>
            </w:r>
            <w:r>
              <w:rPr>
                <w:color w:val="000000"/>
                <w:sz w:val="22"/>
                <w:szCs w:val="22"/>
              </w:rPr>
              <w:t>щодо управління такими ризиками.</w:t>
            </w:r>
          </w:p>
          <w:p w:rsidR="00323CA3" w:rsidRPr="002F147B" w:rsidRDefault="00323CA3" w:rsidP="008F73EB">
            <w:pPr>
              <w:pStyle w:val="rvps2"/>
              <w:shd w:val="clear" w:color="auto" w:fill="FFFFFF"/>
              <w:spacing w:before="0" w:beforeAutospacing="0" w:after="150" w:afterAutospacing="0"/>
              <w:ind w:firstLine="450"/>
              <w:jc w:val="both"/>
              <w:rPr>
                <w:color w:val="000000"/>
                <w:sz w:val="22"/>
                <w:szCs w:val="22"/>
              </w:rPr>
            </w:pP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sidRPr="005610FF">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5610FF">
              <w:rPr>
                <w:color w:val="000000"/>
                <w:sz w:val="22"/>
                <w:szCs w:val="22"/>
              </w:rPr>
              <w:t xml:space="preserve"> зміни та доповнення  - не пізніше, ніж через 5 робочих днів з моменту створення такої інформації або зміни відомостей/даних</w:t>
            </w:r>
          </w:p>
        </w:tc>
      </w:tr>
      <w:tr w:rsidR="00323CA3" w:rsidRPr="002F147B" w:rsidTr="008F73EB">
        <w:tc>
          <w:tcPr>
            <w:tcW w:w="9855" w:type="dxa"/>
            <w:gridSpan w:val="4"/>
          </w:tcPr>
          <w:p w:rsidR="00323CA3" w:rsidRPr="00135802" w:rsidRDefault="00323CA3" w:rsidP="008F73EB">
            <w:pPr>
              <w:pStyle w:val="rvps2"/>
              <w:spacing w:before="0" w:beforeAutospacing="0" w:after="150" w:afterAutospacing="0"/>
              <w:jc w:val="center"/>
              <w:rPr>
                <w:b/>
                <w:color w:val="000000"/>
                <w:sz w:val="22"/>
                <w:szCs w:val="22"/>
              </w:rPr>
            </w:pPr>
            <w:r w:rsidRPr="00135802">
              <w:rPr>
                <w:b/>
                <w:color w:val="000000"/>
                <w:sz w:val="22"/>
                <w:szCs w:val="22"/>
              </w:rPr>
              <w:t>Інформація про керівні органи кожного підприємства</w:t>
            </w:r>
          </w:p>
        </w:tc>
      </w:tr>
      <w:tr w:rsidR="00323CA3" w:rsidRPr="002F147B" w:rsidTr="008F73EB">
        <w:tc>
          <w:tcPr>
            <w:tcW w:w="675" w:type="dxa"/>
          </w:tcPr>
          <w:p w:rsidR="00323CA3" w:rsidRPr="002F147B" w:rsidRDefault="00925B0A" w:rsidP="008F73EB">
            <w:pPr>
              <w:pStyle w:val="rvps2"/>
              <w:shd w:val="clear" w:color="auto" w:fill="FFFFFF"/>
              <w:spacing w:before="0" w:beforeAutospacing="0" w:after="150" w:afterAutospacing="0"/>
              <w:jc w:val="both"/>
              <w:rPr>
                <w:color w:val="000000"/>
                <w:sz w:val="22"/>
                <w:szCs w:val="22"/>
              </w:rPr>
            </w:pPr>
            <w:r>
              <w:rPr>
                <w:color w:val="000000"/>
                <w:sz w:val="22"/>
                <w:szCs w:val="22"/>
              </w:rPr>
              <w:t>13</w:t>
            </w:r>
            <w:r w:rsidR="00323CA3" w:rsidRPr="002F147B">
              <w:rPr>
                <w:color w:val="000000"/>
                <w:sz w:val="22"/>
                <w:szCs w:val="22"/>
              </w:rPr>
              <w:t>.</w:t>
            </w:r>
          </w:p>
        </w:tc>
        <w:tc>
          <w:tcPr>
            <w:tcW w:w="4678" w:type="dxa"/>
          </w:tcPr>
          <w:p w:rsidR="00323CA3" w:rsidRPr="002F147B" w:rsidRDefault="00323CA3" w:rsidP="008F73EB">
            <w:pPr>
              <w:pStyle w:val="rvps2"/>
              <w:shd w:val="clear" w:color="auto" w:fill="FFFFFF"/>
              <w:spacing w:before="0" w:beforeAutospacing="0" w:after="150" w:afterAutospacing="0"/>
              <w:jc w:val="both"/>
              <w:rPr>
                <w:color w:val="000000"/>
                <w:sz w:val="22"/>
                <w:szCs w:val="22"/>
              </w:rPr>
            </w:pPr>
            <w:r>
              <w:rPr>
                <w:color w:val="000000"/>
                <w:sz w:val="22"/>
                <w:szCs w:val="22"/>
              </w:rPr>
              <w:t>Б</w:t>
            </w:r>
            <w:r w:rsidRPr="002F147B">
              <w:rPr>
                <w:color w:val="000000"/>
                <w:sz w:val="22"/>
                <w:szCs w:val="22"/>
              </w:rPr>
              <w:t>іографічна довідка</w:t>
            </w:r>
            <w:r w:rsidR="006E57F4">
              <w:rPr>
                <w:color w:val="000000"/>
                <w:sz w:val="22"/>
                <w:szCs w:val="22"/>
              </w:rPr>
              <w:t xml:space="preserve"> </w:t>
            </w:r>
            <w:r w:rsidRPr="002F147B">
              <w:rPr>
                <w:color w:val="000000"/>
                <w:sz w:val="22"/>
                <w:szCs w:val="22"/>
              </w:rPr>
              <w:t>керівника комунального унітарного підприємства (з урахуванням вимог законодавства про захист персональних даних)</w:t>
            </w:r>
            <w:r>
              <w:rPr>
                <w:color w:val="000000"/>
                <w:sz w:val="22"/>
                <w:szCs w:val="22"/>
              </w:rPr>
              <w:t>.</w:t>
            </w:r>
          </w:p>
          <w:p w:rsidR="00323CA3" w:rsidRPr="002F147B" w:rsidRDefault="00323CA3" w:rsidP="008F73EB">
            <w:pPr>
              <w:pStyle w:val="rvps2"/>
              <w:spacing w:before="0" w:beforeAutospacing="0" w:after="150" w:afterAutospacing="0"/>
              <w:jc w:val="both"/>
              <w:rPr>
                <w:color w:val="000000"/>
                <w:sz w:val="22"/>
                <w:szCs w:val="22"/>
              </w:rPr>
            </w:pP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rPr>
                <w:color w:val="000000"/>
                <w:sz w:val="22"/>
                <w:szCs w:val="22"/>
              </w:rPr>
            </w:pPr>
            <w:r w:rsidRPr="002F147B">
              <w:rPr>
                <w:color w:val="000000"/>
                <w:sz w:val="22"/>
                <w:szCs w:val="22"/>
              </w:rPr>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2F147B">
              <w:rPr>
                <w:color w:val="000000"/>
                <w:sz w:val="22"/>
                <w:szCs w:val="22"/>
              </w:rPr>
              <w:t>, зміни та доповнення  - не пізніше, ніж через 5 робочих днів з моменту створення такої інформації або зміни</w:t>
            </w:r>
            <w:r>
              <w:rPr>
                <w:color w:val="000000"/>
                <w:sz w:val="22"/>
                <w:szCs w:val="22"/>
              </w:rPr>
              <w:t xml:space="preserve"> </w:t>
            </w:r>
            <w:r w:rsidRPr="002F147B">
              <w:rPr>
                <w:color w:val="000000"/>
                <w:sz w:val="22"/>
                <w:szCs w:val="22"/>
              </w:rPr>
              <w:t>відомостей/даних</w:t>
            </w:r>
          </w:p>
        </w:tc>
      </w:tr>
      <w:tr w:rsidR="00323CA3" w:rsidRPr="002F147B" w:rsidTr="008F73EB">
        <w:tc>
          <w:tcPr>
            <w:tcW w:w="675" w:type="dxa"/>
          </w:tcPr>
          <w:p w:rsidR="00323CA3" w:rsidRPr="002F147B" w:rsidRDefault="00925B0A" w:rsidP="008F73EB">
            <w:pPr>
              <w:pStyle w:val="rvps2"/>
              <w:shd w:val="clear" w:color="auto" w:fill="FFFFFF"/>
              <w:spacing w:before="0" w:beforeAutospacing="0" w:after="150" w:afterAutospacing="0"/>
              <w:jc w:val="both"/>
              <w:rPr>
                <w:color w:val="000000"/>
                <w:sz w:val="22"/>
                <w:szCs w:val="22"/>
              </w:rPr>
            </w:pPr>
            <w:r>
              <w:rPr>
                <w:color w:val="000000"/>
                <w:sz w:val="22"/>
                <w:szCs w:val="22"/>
              </w:rPr>
              <w:t>14</w:t>
            </w:r>
            <w:r w:rsidR="00323CA3" w:rsidRPr="002F147B">
              <w:rPr>
                <w:color w:val="000000"/>
                <w:sz w:val="22"/>
                <w:szCs w:val="22"/>
              </w:rPr>
              <w:t>.</w:t>
            </w:r>
          </w:p>
        </w:tc>
        <w:tc>
          <w:tcPr>
            <w:tcW w:w="4678" w:type="dxa"/>
          </w:tcPr>
          <w:p w:rsidR="00323CA3" w:rsidRPr="002F147B" w:rsidRDefault="00323CA3" w:rsidP="008F73EB">
            <w:pPr>
              <w:pStyle w:val="rvps2"/>
              <w:shd w:val="clear" w:color="auto" w:fill="FFFFFF"/>
              <w:spacing w:before="0" w:beforeAutospacing="0" w:after="150" w:afterAutospacing="0"/>
              <w:jc w:val="both"/>
              <w:rPr>
                <w:color w:val="000000"/>
                <w:sz w:val="22"/>
                <w:szCs w:val="22"/>
              </w:rPr>
            </w:pPr>
            <w:r>
              <w:rPr>
                <w:color w:val="000000"/>
                <w:sz w:val="22"/>
                <w:szCs w:val="22"/>
              </w:rPr>
              <w:t>Б</w:t>
            </w:r>
            <w:r w:rsidRPr="002F147B">
              <w:rPr>
                <w:color w:val="000000"/>
                <w:sz w:val="22"/>
                <w:szCs w:val="22"/>
              </w:rPr>
              <w:t>іографічні довідки членів наглядової ради (у разі її утворення) комунального унітарного підприємства (з урахуванням вимог законодавства про захист персональних даних), принципи їх добору, їхнє членство у наглядових радах інших суб’єктів господарювання, а також зазначається, хто із членів наглядової ради комунального унітарного підприємства є незалежним</w:t>
            </w:r>
            <w:r>
              <w:rPr>
                <w:color w:val="000000"/>
                <w:sz w:val="22"/>
                <w:szCs w:val="22"/>
              </w:rPr>
              <w:t>.</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t>К</w:t>
            </w:r>
            <w:r w:rsidRPr="002F147B">
              <w:rPr>
                <w:color w:val="000000"/>
                <w:sz w:val="22"/>
                <w:szCs w:val="22"/>
              </w:rPr>
              <w:t>омунальні 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t>До</w:t>
            </w:r>
            <w:r w:rsidRPr="005610FF">
              <w:rPr>
                <w:color w:val="000000"/>
                <w:sz w:val="22"/>
                <w:szCs w:val="22"/>
              </w:rPr>
              <w:t xml:space="preserve">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B0242A">
              <w:rPr>
                <w:color w:val="000000"/>
                <w:sz w:val="22"/>
                <w:szCs w:val="22"/>
              </w:rPr>
              <w:t xml:space="preserve"> </w:t>
            </w:r>
            <w:r w:rsidRPr="005610FF">
              <w:rPr>
                <w:color w:val="000000"/>
                <w:sz w:val="22"/>
                <w:szCs w:val="22"/>
              </w:rPr>
              <w:t>зміни та доповнення  - не пізніше, ніж через 5 робочих днів з моменту створення такої інформації або зміни відомостей/даних</w:t>
            </w:r>
          </w:p>
        </w:tc>
      </w:tr>
      <w:tr w:rsidR="00323CA3" w:rsidRPr="002F147B" w:rsidTr="008F73EB">
        <w:tc>
          <w:tcPr>
            <w:tcW w:w="675" w:type="dxa"/>
          </w:tcPr>
          <w:p w:rsidR="00323CA3" w:rsidRPr="002F147B" w:rsidRDefault="00925B0A" w:rsidP="008F73EB">
            <w:pPr>
              <w:pStyle w:val="rvps2"/>
              <w:shd w:val="clear" w:color="auto" w:fill="FFFFFF"/>
              <w:spacing w:before="0" w:beforeAutospacing="0" w:after="150" w:afterAutospacing="0"/>
              <w:jc w:val="both"/>
              <w:rPr>
                <w:color w:val="000000"/>
                <w:sz w:val="22"/>
                <w:szCs w:val="22"/>
              </w:rPr>
            </w:pPr>
            <w:r>
              <w:rPr>
                <w:color w:val="000000"/>
                <w:sz w:val="22"/>
                <w:szCs w:val="22"/>
              </w:rPr>
              <w:t>15</w:t>
            </w:r>
            <w:r w:rsidR="00323CA3" w:rsidRPr="002F147B">
              <w:rPr>
                <w:color w:val="000000"/>
                <w:sz w:val="22"/>
                <w:szCs w:val="22"/>
              </w:rPr>
              <w:t>.</w:t>
            </w:r>
          </w:p>
        </w:tc>
        <w:tc>
          <w:tcPr>
            <w:tcW w:w="4678" w:type="dxa"/>
          </w:tcPr>
          <w:p w:rsidR="00323CA3" w:rsidRPr="002F147B" w:rsidRDefault="00323CA3" w:rsidP="00A72133">
            <w:pPr>
              <w:pStyle w:val="rvps2"/>
              <w:shd w:val="clear" w:color="auto" w:fill="FFFFFF"/>
              <w:spacing w:before="0" w:beforeAutospacing="0" w:after="150" w:afterAutospacing="0"/>
              <w:jc w:val="both"/>
              <w:rPr>
                <w:color w:val="000000"/>
                <w:sz w:val="22"/>
                <w:szCs w:val="22"/>
              </w:rPr>
            </w:pPr>
            <w:r>
              <w:rPr>
                <w:color w:val="000000"/>
                <w:sz w:val="22"/>
                <w:szCs w:val="22"/>
              </w:rPr>
              <w:t>С</w:t>
            </w:r>
            <w:r w:rsidRPr="002F147B">
              <w:rPr>
                <w:color w:val="000000"/>
                <w:sz w:val="22"/>
                <w:szCs w:val="22"/>
              </w:rPr>
              <w:t xml:space="preserve">труктура, принципи формування і розмір винагороди керівника та членів наглядової </w:t>
            </w:r>
            <w:r w:rsidRPr="002F147B">
              <w:rPr>
                <w:color w:val="000000"/>
                <w:sz w:val="22"/>
                <w:szCs w:val="22"/>
              </w:rPr>
              <w:lastRenderedPageBreak/>
              <w:t>ради комунального унітарного підприємства, включаючи компенсаційні пакети і додаткові блага, які вони отримують (або на отримання яких мають право) під час виконання посадових обов’язків, а також у зв’язку із звільненням;</w:t>
            </w:r>
          </w:p>
        </w:tc>
        <w:tc>
          <w:tcPr>
            <w:tcW w:w="1985" w:type="dxa"/>
          </w:tcPr>
          <w:p w:rsidR="00323CA3" w:rsidRPr="002F147B" w:rsidRDefault="006E57F4" w:rsidP="008F73EB">
            <w:pPr>
              <w:pStyle w:val="rvps2"/>
              <w:spacing w:before="0" w:beforeAutospacing="0" w:after="150" w:afterAutospacing="0"/>
              <w:jc w:val="both"/>
              <w:rPr>
                <w:color w:val="000000"/>
                <w:sz w:val="22"/>
                <w:szCs w:val="22"/>
              </w:rPr>
            </w:pPr>
            <w:r>
              <w:rPr>
                <w:color w:val="000000"/>
                <w:sz w:val="22"/>
                <w:szCs w:val="22"/>
              </w:rPr>
              <w:lastRenderedPageBreak/>
              <w:t>К</w:t>
            </w:r>
            <w:r w:rsidRPr="002F147B">
              <w:rPr>
                <w:color w:val="000000"/>
                <w:sz w:val="22"/>
                <w:szCs w:val="22"/>
              </w:rPr>
              <w:t xml:space="preserve">омунальні </w:t>
            </w:r>
            <w:r w:rsidRPr="002F147B">
              <w:rPr>
                <w:color w:val="000000"/>
                <w:sz w:val="22"/>
                <w:szCs w:val="22"/>
              </w:rPr>
              <w:lastRenderedPageBreak/>
              <w:t>підприємства</w:t>
            </w:r>
          </w:p>
        </w:tc>
        <w:tc>
          <w:tcPr>
            <w:tcW w:w="2517" w:type="dxa"/>
          </w:tcPr>
          <w:p w:rsidR="00323CA3" w:rsidRPr="002F147B" w:rsidRDefault="00323CA3" w:rsidP="008F73EB">
            <w:pPr>
              <w:pStyle w:val="rvps2"/>
              <w:spacing w:before="0" w:beforeAutospacing="0" w:after="150" w:afterAutospacing="0"/>
              <w:jc w:val="both"/>
              <w:rPr>
                <w:color w:val="000000"/>
                <w:sz w:val="22"/>
                <w:szCs w:val="22"/>
              </w:rPr>
            </w:pPr>
            <w:r>
              <w:rPr>
                <w:color w:val="000000"/>
                <w:sz w:val="22"/>
                <w:szCs w:val="22"/>
              </w:rPr>
              <w:lastRenderedPageBreak/>
              <w:t xml:space="preserve">До  </w:t>
            </w:r>
            <w:r w:rsidRPr="00B0242A">
              <w:rPr>
                <w:color w:val="000000"/>
                <w:sz w:val="22"/>
                <w:szCs w:val="22"/>
              </w:rPr>
              <w:t>«__»_____201</w:t>
            </w:r>
            <w:r w:rsidR="006E57F4">
              <w:rPr>
                <w:color w:val="000000"/>
                <w:sz w:val="22"/>
                <w:szCs w:val="22"/>
              </w:rPr>
              <w:t>8</w:t>
            </w:r>
            <w:r w:rsidRPr="00B0242A">
              <w:rPr>
                <w:color w:val="000000"/>
                <w:sz w:val="22"/>
                <w:szCs w:val="22"/>
              </w:rPr>
              <w:t xml:space="preserve"> р</w:t>
            </w:r>
            <w:r>
              <w:rPr>
                <w:color w:val="000000"/>
                <w:sz w:val="22"/>
                <w:szCs w:val="22"/>
              </w:rPr>
              <w:t>.,</w:t>
            </w:r>
            <w:r w:rsidRPr="005610FF">
              <w:rPr>
                <w:color w:val="000000"/>
                <w:sz w:val="22"/>
                <w:szCs w:val="22"/>
              </w:rPr>
              <w:t xml:space="preserve"> зміни та доповнення  - </w:t>
            </w:r>
            <w:r w:rsidRPr="005610FF">
              <w:rPr>
                <w:color w:val="000000"/>
                <w:sz w:val="22"/>
                <w:szCs w:val="22"/>
              </w:rPr>
              <w:lastRenderedPageBreak/>
              <w:t>не пізніше, ніж через 5 робочих днів з моменту створення такої інформації або зміни відомостей/даних</w:t>
            </w:r>
          </w:p>
        </w:tc>
      </w:tr>
    </w:tbl>
    <w:p w:rsidR="00323CA3" w:rsidRDefault="00323CA3" w:rsidP="00323CA3">
      <w:pPr>
        <w:rPr>
          <w:rFonts w:ascii="Times New Roman" w:hAnsi="Times New Roman" w:cs="Times New Roman"/>
        </w:rPr>
      </w:pPr>
    </w:p>
    <w:p w:rsidR="00925B0A" w:rsidRPr="00925B0A" w:rsidRDefault="00925B0A" w:rsidP="002345CA">
      <w:pPr>
        <w:ind w:firstLine="567"/>
        <w:jc w:val="both"/>
        <w:rPr>
          <w:rFonts w:ascii="Times New Roman" w:hAnsi="Times New Roman" w:cs="Times New Roman"/>
        </w:rPr>
      </w:pPr>
      <w:r w:rsidRPr="00925B0A">
        <w:rPr>
          <w:rFonts w:ascii="Times New Roman" w:hAnsi="Times New Roman" w:cs="Times New Roman"/>
        </w:rPr>
        <w:t xml:space="preserve">Інформація, яка зазначена </w:t>
      </w:r>
      <w:r w:rsidR="00AD0C44">
        <w:rPr>
          <w:rFonts w:ascii="Times New Roman" w:hAnsi="Times New Roman" w:cs="Times New Roman"/>
        </w:rPr>
        <w:t>у пунктах 4, 7, 8, 10 даного Порядку, також дублюється її розміщенням на Єдиному державному веб-порталі відкритих даних у відповідності до Постанови</w:t>
      </w:r>
      <w:r w:rsidR="00AD0C44" w:rsidRPr="00AD0C44">
        <w:rPr>
          <w:rFonts w:ascii="Times New Roman" w:hAnsi="Times New Roman" w:cs="Times New Roman"/>
        </w:rPr>
        <w:t xml:space="preserve"> Кабінету Міністрів України від. 21.10.2015 р. № 835 «Про затвердження Положення про набори даних, які підлягають оприлюдненню у формі відкритих даних»</w:t>
      </w:r>
      <w:r w:rsidR="00AD0C44">
        <w:rPr>
          <w:rFonts w:ascii="Times New Roman" w:hAnsi="Times New Roman" w:cs="Times New Roman"/>
        </w:rPr>
        <w:t>.</w:t>
      </w:r>
    </w:p>
    <w:sectPr w:rsidR="00925B0A" w:rsidRPr="00925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C3330"/>
    <w:multiLevelType w:val="hybridMultilevel"/>
    <w:tmpl w:val="52B2F88E"/>
    <w:lvl w:ilvl="0" w:tplc="27043AD8">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CA3"/>
    <w:rsid w:val="001A3065"/>
    <w:rsid w:val="002345CA"/>
    <w:rsid w:val="0028032E"/>
    <w:rsid w:val="00323CA3"/>
    <w:rsid w:val="00336ADF"/>
    <w:rsid w:val="004E1727"/>
    <w:rsid w:val="0056051F"/>
    <w:rsid w:val="006E57F4"/>
    <w:rsid w:val="00835F22"/>
    <w:rsid w:val="008B6311"/>
    <w:rsid w:val="00925B0A"/>
    <w:rsid w:val="00A72133"/>
    <w:rsid w:val="00AD0C44"/>
    <w:rsid w:val="00F35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1532"/>
  <w15:docId w15:val="{3B90DA02-691A-4197-95B5-88A6A823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3C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323CA3"/>
    <w:rPr>
      <w:color w:val="0000FF"/>
      <w:u w:val="single"/>
    </w:rPr>
  </w:style>
  <w:style w:type="table" w:styleId="a4">
    <w:name w:val="Table Grid"/>
    <w:basedOn w:val="a1"/>
    <w:uiPriority w:val="59"/>
    <w:rsid w:val="0032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23CA3"/>
    <w:pPr>
      <w:ind w:left="720"/>
      <w:contextualSpacing/>
    </w:pPr>
  </w:style>
  <w:style w:type="character" w:styleId="a6">
    <w:name w:val="annotation reference"/>
    <w:basedOn w:val="a0"/>
    <w:uiPriority w:val="99"/>
    <w:semiHidden/>
    <w:unhideWhenUsed/>
    <w:rsid w:val="00323CA3"/>
    <w:rPr>
      <w:sz w:val="16"/>
      <w:szCs w:val="16"/>
    </w:rPr>
  </w:style>
  <w:style w:type="paragraph" w:styleId="a7">
    <w:name w:val="annotation text"/>
    <w:basedOn w:val="a"/>
    <w:link w:val="a8"/>
    <w:uiPriority w:val="99"/>
    <w:semiHidden/>
    <w:unhideWhenUsed/>
    <w:rsid w:val="00323CA3"/>
    <w:pPr>
      <w:spacing w:line="240" w:lineRule="auto"/>
    </w:pPr>
    <w:rPr>
      <w:sz w:val="20"/>
      <w:szCs w:val="20"/>
    </w:rPr>
  </w:style>
  <w:style w:type="character" w:customStyle="1" w:styleId="a8">
    <w:name w:val="Текст примітки Знак"/>
    <w:basedOn w:val="a0"/>
    <w:link w:val="a7"/>
    <w:uiPriority w:val="99"/>
    <w:semiHidden/>
    <w:rsid w:val="00323CA3"/>
    <w:rPr>
      <w:sz w:val="20"/>
      <w:szCs w:val="20"/>
    </w:rPr>
  </w:style>
  <w:style w:type="paragraph" w:styleId="a9">
    <w:name w:val="annotation subject"/>
    <w:basedOn w:val="a7"/>
    <w:next w:val="a7"/>
    <w:link w:val="aa"/>
    <w:uiPriority w:val="99"/>
    <w:semiHidden/>
    <w:unhideWhenUsed/>
    <w:rsid w:val="00323CA3"/>
    <w:rPr>
      <w:b/>
      <w:bCs/>
    </w:rPr>
  </w:style>
  <w:style w:type="character" w:customStyle="1" w:styleId="aa">
    <w:name w:val="Тема примітки Знак"/>
    <w:basedOn w:val="a8"/>
    <w:link w:val="a9"/>
    <w:uiPriority w:val="99"/>
    <w:semiHidden/>
    <w:rsid w:val="00323CA3"/>
    <w:rPr>
      <w:b/>
      <w:bCs/>
      <w:sz w:val="20"/>
      <w:szCs w:val="20"/>
    </w:rPr>
  </w:style>
  <w:style w:type="paragraph" w:styleId="ab">
    <w:name w:val="Balloon Text"/>
    <w:basedOn w:val="a"/>
    <w:link w:val="ac"/>
    <w:uiPriority w:val="99"/>
    <w:semiHidden/>
    <w:unhideWhenUsed/>
    <w:rsid w:val="00323CA3"/>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323CA3"/>
    <w:rPr>
      <w:rFonts w:ascii="Tahoma" w:hAnsi="Tahoma" w:cs="Tahoma"/>
      <w:sz w:val="16"/>
      <w:szCs w:val="16"/>
    </w:rPr>
  </w:style>
  <w:style w:type="character" w:styleId="ad">
    <w:name w:val="Unresolved Mention"/>
    <w:basedOn w:val="a0"/>
    <w:uiPriority w:val="99"/>
    <w:semiHidden/>
    <w:unhideWhenUsed/>
    <w:rsid w:val="00336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4723</Words>
  <Characters>2693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 Случик</cp:lastModifiedBy>
  <cp:revision>14</cp:revision>
  <dcterms:created xsi:type="dcterms:W3CDTF">2017-11-14T10:16:00Z</dcterms:created>
  <dcterms:modified xsi:type="dcterms:W3CDTF">2018-08-06T10:43:00Z</dcterms:modified>
</cp:coreProperties>
</file>